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4B2F" w:rsidRDefault="00AB4B2F" w:rsidP="00AB4B2F">
      <w:pPr>
        <w:pStyle w:val="Nadpis1"/>
      </w:pPr>
      <w:r>
        <w:t>Brno, co není získalo evropský bronz v marketingové soutěži</w:t>
      </w:r>
    </w:p>
    <w:p w:rsidR="00AB4B2F" w:rsidRDefault="00AB4B2F" w:rsidP="00AB4B2F">
      <w:pPr>
        <w:pStyle w:val="datum"/>
      </w:pPr>
      <w:r>
        <w:t>28. listopad 2019</w:t>
      </w:r>
    </w:p>
    <w:p w:rsidR="00AB4B2F" w:rsidRDefault="00AB4B2F" w:rsidP="00AB4B2F">
      <w:pPr>
        <w:pStyle w:val="Normlnweb"/>
      </w:pPr>
      <w:r>
        <w:rPr>
          <w:b/>
          <w:bCs/>
          <w:noProof/>
          <w:color w:val="0000FF"/>
        </w:rPr>
        <w:drawing>
          <wp:inline distT="0" distB="0" distL="0" distR="0">
            <wp:extent cx="2857500" cy="2143125"/>
            <wp:effectExtent l="0" t="0" r="0" b="9525"/>
            <wp:docPr id="4" name="Obrázek 4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(</w:t>
      </w:r>
      <w:proofErr w:type="spellStart"/>
      <w:r>
        <w:rPr>
          <w:b/>
          <w:bCs/>
        </w:rPr>
        <w:t>gak</w:t>
      </w:r>
      <w:proofErr w:type="spellEnd"/>
      <w:r>
        <w:rPr>
          <w:b/>
          <w:bCs/>
        </w:rPr>
        <w:t xml:space="preserve">) – V červnu dvakrát zlato v národním kole, tentokrát bronz na evropské úrovni. Řeč je o kampani Brno, co není, která zabodovala v IMC </w:t>
      </w:r>
      <w:proofErr w:type="spellStart"/>
      <w:r>
        <w:rPr>
          <w:b/>
          <w:bCs/>
        </w:rPr>
        <w:t>European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Awards</w:t>
      </w:r>
      <w:proofErr w:type="spellEnd"/>
      <w:r>
        <w:rPr>
          <w:b/>
          <w:bCs/>
        </w:rPr>
        <w:t xml:space="preserve"> 2019 v kategorii integrované komunikace.</w:t>
      </w:r>
    </w:p>
    <w:p w:rsidR="00AB4B2F" w:rsidRDefault="00AB4B2F" w:rsidP="00AB4B2F">
      <w:pPr>
        <w:pStyle w:val="Normlnweb"/>
      </w:pPr>
      <w:r>
        <w:t xml:space="preserve">Kampaň představující strategické projekty města hravou formou se probojovala na seznam 62 finalistů a na medailovou pozici </w:t>
      </w:r>
      <w:proofErr w:type="spellStart"/>
      <w:r>
        <w:t>pozici</w:t>
      </w:r>
      <w:proofErr w:type="spellEnd"/>
      <w:r>
        <w:t xml:space="preserve"> ji porotci nominovali v konkurenci dalších devíti integrovaných kampaní napříč Evropou. „Brno, co není“ přitom nezaujalo marketingové experty poprvé. Dvě zlata si odnesla komunikace města už v červnu z české odnože soutěže IMC Czech </w:t>
      </w:r>
      <w:proofErr w:type="spellStart"/>
      <w:r>
        <w:t>Awards</w:t>
      </w:r>
      <w:proofErr w:type="spellEnd"/>
      <w:r>
        <w:t>.</w:t>
      </w:r>
    </w:p>
    <w:p w:rsidR="00AB4B2F" w:rsidRDefault="00AB4B2F" w:rsidP="00AB4B2F">
      <w:pPr>
        <w:pStyle w:val="Normlnweb"/>
      </w:pPr>
      <w:r>
        <w:t xml:space="preserve">Kampaň „Brno, co není“, kterou pro město připravila komunikační agentura MEDIA AGE ve spolupráci s agenturami </w:t>
      </w:r>
      <w:proofErr w:type="spellStart"/>
      <w:r>
        <w:t>Cryptomania</w:t>
      </w:r>
      <w:proofErr w:type="spellEnd"/>
      <w:r>
        <w:t xml:space="preserve"> a MAJAK </w:t>
      </w:r>
      <w:proofErr w:type="spellStart"/>
      <w:r>
        <w:t>Agency</w:t>
      </w:r>
      <w:proofErr w:type="spellEnd"/>
      <w:r>
        <w:t>. Na motivy důležitých staveb, mezi něž patřilo například Janáčkovo kulturní centrum nebo plánovaný akvapark za Lužánkami, vznikly trasy naplněné nejrůznějšími šiframi, které zavedly Brňany přímo na místa, kde projekty jednou vzniknou.</w:t>
      </w:r>
    </w:p>
    <w:p w:rsidR="00AB4B2F" w:rsidRDefault="00AB4B2F" w:rsidP="00AB4B2F">
      <w:r>
        <w:rPr>
          <w:noProof/>
          <w:color w:val="0000FF"/>
        </w:rPr>
        <w:lastRenderedPageBreak/>
        <w:drawing>
          <wp:inline distT="0" distB="0" distL="0" distR="0">
            <wp:extent cx="2857500" cy="3810000"/>
            <wp:effectExtent l="0" t="0" r="0" b="0"/>
            <wp:docPr id="3" name="Obrázek 3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B2F" w:rsidRDefault="00AB4B2F" w:rsidP="00AB4B2F">
      <w:pPr>
        <w:pStyle w:val="Normlnweb"/>
      </w:pPr>
      <w:r>
        <w:t>Kromě samotné gamifikace bylo netradiční i kreativní zpracování. „Naším úkolem bylo vyřešit složitou otázku. Jak povědět Brňanům o strategických projektech města a neunudit je přitom k smrti? Místo toho, abychom připravili klasickou brožuru nebo leták, jsme trochu popustili uzdu fantazii a přišli s kampaní ‚Brno, co není‘. Než se totiž poprvé kopne do země, všechny ty silnice, opravená nábřeží, nové bazény a tramvajové trati jako by nebyly,“ přiblížil kreativní myšlenku kampaně ředitel společnosti MEDIA AGE David Blažek. </w:t>
      </w:r>
    </w:p>
    <w:p w:rsidR="00AB4B2F" w:rsidRDefault="00AB4B2F" w:rsidP="00AB4B2F">
      <w:pPr>
        <w:pStyle w:val="Normlnweb"/>
      </w:pPr>
      <w:r>
        <w:t>Kampaň „Brno, co není“ oslovila v roce 2018 na internetu přes 760 tisíc lidí a na dopadové stránky strategických projektů i hry přivedla téměř 44 tisíc návštěvníků. Do her samotných se zapojilo 2206 hráčů, kteří na jednotlivých trasách nachodili dohromady přibližně 40 tisíc kilometrů. </w:t>
      </w:r>
    </w:p>
    <w:p w:rsid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</w:p>
    <w:p w:rsid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</w:p>
    <w:p w:rsid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</w:p>
    <w:p w:rsid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</w:p>
    <w:p w:rsid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</w:p>
    <w:p w:rsidR="00AB4B2F" w:rsidRPr="00AB4B2F" w:rsidRDefault="00AB4B2F" w:rsidP="00AB4B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  <w:r w:rsidRPr="00AB4B2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  <w:lastRenderedPageBreak/>
        <w:t>Kampaň „Brno, co není“ chce vtáhnout Brňáky do příprav důležitých projektů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4. duben 2018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Město Brno dnes startuje kampaň nazvanou „Brno, co není.“ Jejím cílem je informovat občany o připravovaných strategických projektech, které jsou důležité pro rozvoj Brna.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„Příprava těchto staveb trvá roky a v některých případech se o nich uvažuje již desítky let. Do doby, než se přestřihne páska, pro Brňáky ale jako by nebyly. Proto ‚Brno, co není‘ a hlavní sdělení kampaně ‚Brno, co není, je tady‘. Obyvatelům města ukážeme, že strategické projekty žijí a usilovně se na nich pracuje,“ </w:t>
      </w:r>
      <w:r w:rsidRPr="00AB4B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uvedl primátor města Brna Petr Vokřál.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celé kampaně je pozvat obyvatele i návštěvníky města do míst, která se v dalších letech promění, a projekty jim představit přímo tam. Že strategické projekty žijí a usilovně se na nich pracuje, se obyvatelé města dozvědí s nadsázkou a humorem, podobně jako při dosavadním informování o dopravních stavbách prostřednictvím kampaně Kopeme za Brno.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„Přemýšleli jsem, jak lidem ukázat, že za změtí technických výkresů, odborných pojmů a rozličných povolení je schovaný výsledek, který přinese například nové sportovní vyžití či otevření a oživení zanedbaných prostor. Další projekty zase vyřeší různé ‚gordické dopravní uzly‘ ve městě. Nová kampaň je postavená na šifrovacích hrách, které hráče provedou vybranými připravovanými projekty,“ </w:t>
      </w:r>
      <w:r w:rsidRPr="00AB4B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upřesnil Petr Vokřál.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Jarní část kampaně bude na konci června zakončena finálovou hrou, do které se kvalifikují nejlepší týmy z předchozích kol soutěže.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„Na vítězný tým čeká jako odměna nevšední zážitek. A abychom ocenili i další účastníky, může se prvních pět týmů z každého kola také těšit na zajímavé zážitky spjaté s Brnem a jeho výjimečnými místy,“ </w:t>
      </w:r>
      <w:r w:rsidRPr="00AB4B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doplnil primátor.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Tón kampaně je hravý a schválně provokativní, aby k jinak poměrně „suchému“ tématu strategických projektů přitáhl pozornost. Chce lidi bavit i </w:t>
      </w:r>
      <w:proofErr w:type="spellStart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vizualním</w:t>
      </w:r>
      <w:proofErr w:type="spellEnd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zpracováním a textací. Nebojí se ani sebeironie.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V jarní fázi kampaně, která proběhne od 5. dubna do finále 3. června, představí Brňákům 4 TOP strategické projekty. Prvním z nich je Tramvaj Plotní.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„Další významné projekty budeme lidem postupně odkrývat ve zhruba čtrnáctidenních intervalech. Proto zatím neprozradíme, o které stavby konkrétně půjde,“ </w:t>
      </w:r>
      <w:r w:rsidRPr="00AB4B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dodal primátor Petr Vokřál.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Kde se lidé o strategických projektech a šifrovacích hrách kampaně „Brno, co není“ dozvědí:</w:t>
      </w:r>
    </w:p>
    <w:p w:rsidR="00AB4B2F" w:rsidRPr="00AB4B2F" w:rsidRDefault="00AB4B2F" w:rsidP="00AB4B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Kampaň „Brno, co není“ rozšiřuje zavedený web </w:t>
      </w:r>
      <w:hyperlink r:id="rId9" w:tgtFrame="_blank" w:history="1">
        <w:r w:rsidRPr="00AB4B2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cs-CZ"/>
          </w:rPr>
          <w:t>www.kopemezabrno.cz</w:t>
        </w:r>
      </w:hyperlink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 </w:t>
      </w:r>
      <w:r w:rsidRPr="00AB4B2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cs-CZ"/>
        </w:rPr>
        <w:drawing>
          <wp:inline distT="0" distB="0" distL="0" distR="0">
            <wp:extent cx="66675" cy="114300"/>
            <wp:effectExtent l="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 </w:t>
      </w: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Nově na něm lidé najdou kromě informací o uzavírkách a krátkodobých dopravních omezení i část s detaily ke strategickým projektům. Všechny informace budou mít přehledně na jednom místě.</w:t>
      </w:r>
    </w:p>
    <w:p w:rsidR="00AB4B2F" w:rsidRPr="00AB4B2F" w:rsidRDefault="00AB4B2F" w:rsidP="00AB4B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Brňáky bude o nové sekci webu a „Brnu, co není“ informovat mimo jiné i kontaktní kampaň – dnes, po konci tiskové konference, vyráží do ulic kostýmovaní kameloti, kteří budou lidem rozdávat letáky.</w:t>
      </w:r>
    </w:p>
    <w:p w:rsidR="00AB4B2F" w:rsidRPr="00AB4B2F" w:rsidRDefault="00AB4B2F" w:rsidP="00AB4B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Využita bude i inzerce v tisku a aktivní budeme i na sociálních sítích – prostřednictvím facebookové stránky </w:t>
      </w:r>
      <w:proofErr w:type="spellStart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BRNOmycity</w:t>
      </w:r>
      <w:proofErr w:type="spellEnd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Šifrovací hra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„Brno je studentské, mladé a hravé město, proto jsme navázali na tuto náladu a také na dlouholetou tradici zdejších populárních her jako Tmou nebo Exit. Hru spojenou s projektem Tramvaje Plotní jsme nazvali </w:t>
      </w:r>
      <w:proofErr w:type="spellStart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Šoférův</w:t>
      </w:r>
      <w:proofErr w:type="spellEnd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gordický uzel – hráči při ní projdou čtyři stanoviště, z nichž první se nachází nedaleko od Café Práh, kde se teď nacházíme. Na jednotlivých stanovištích budou luštit hádanky a šifry, které je vždy posunou dál a umožní hru dokončit. Pro veřejnost však spustíme hru o půlnoci z pátku 6. dubna na sobotu 7. dubna. Projít si ji budou moci několik následujících měsíců,“ upřesnil generální ředitel agentury Media Age David Blažek.</w:t>
      </w:r>
    </w:p>
    <w:p w:rsidR="00AB4B2F" w:rsidRPr="00AB4B2F" w:rsidRDefault="00AB4B2F" w:rsidP="00AB4B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Soutěžit mohou týmy o 2–5 lidech.</w:t>
      </w:r>
    </w:p>
    <w:p w:rsidR="00AB4B2F" w:rsidRPr="00AB4B2F" w:rsidRDefault="00AB4B2F" w:rsidP="00AB4B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absolvování hry se musí registrovat na webu </w:t>
      </w:r>
      <w:hyperlink r:id="rId11" w:tgtFrame="_blank" w:history="1">
        <w:r w:rsidRPr="00AB4B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hra.brnoconeni.cz</w:t>
        </w:r>
      </w:hyperlink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AB4B2F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66675" cy="114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. </w:t>
      </w:r>
    </w:p>
    <w:p w:rsidR="00AB4B2F" w:rsidRPr="00AB4B2F" w:rsidRDefault="00AB4B2F" w:rsidP="00AB4B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Budou potřebovat herní brožuru, kterou si mohou v případě hry Tramvaj Plotní stáhnout na internetu a vytisknout, případně vyzvednout v Turistickém informačním centru na Radnické, z boxu na prvním stanovišti nebo v infocentru obchodní galerie Vaňkovka.</w:t>
      </w:r>
    </w:p>
    <w:p w:rsidR="00AB4B2F" w:rsidRPr="00AB4B2F" w:rsidRDefault="00AB4B2F" w:rsidP="00AB4B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Dále potřebují mobil s přístupem na internet – pro získávání dílčích částí šifer a zadávání výsledků.</w:t>
      </w:r>
    </w:p>
    <w:p w:rsidR="00AB4B2F" w:rsidRPr="00AB4B2F" w:rsidRDefault="00AB4B2F" w:rsidP="00AB4B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Prvních pět týmů, které projdou jednotlivé hry, získá odměnu v podobě skutečně nevšedního a unikátního zážitku. Nejlepších 100 týmů postupuje do finále, které proběhne 3. června a ve kterém mohou vyhrát vtipné věcné i zážitkové ceny.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Výhra – Tramvaj Plotní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Už dnes můžeme prozradit, jaký zážitek čeká na nejrychlejší týmy, které rozetnou </w:t>
      </w:r>
      <w:proofErr w:type="spellStart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Šoférův</w:t>
      </w:r>
      <w:proofErr w:type="spellEnd"/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gordický uzel na Plotní. Výhercům se při akci Open House v sobotu 14. dubna otevřou i ty dveře, které zůstanou před ostatními zavřeny. Poznají, odkud se řídí veřejná i automobilová doprava v Brně. V Dopravním podniku města Brna zaslechnou, co si mezi sebou v éteru šuškají řidiči šalin a autobusů. No a ti nejodvážnější sestoupí i do potrubí pod Dornychem a Plotní.</w:t>
      </w:r>
    </w:p>
    <w:p w:rsidR="00AB4B2F" w:rsidRPr="00AB4B2F" w:rsidRDefault="00AB4B2F" w:rsidP="00AB4B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t>Magistrát města Brna</w:t>
      </w: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Tiskové středisko</w:t>
      </w: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tel.: +420 542 172 026</w:t>
      </w:r>
      <w:r w:rsidRPr="00AB4B2F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e-mail: tis@brno.cz</w:t>
      </w:r>
    </w:p>
    <w:p w:rsidR="00AB4B2F" w:rsidRDefault="00AB4B2F" w:rsidP="00AB4B2F">
      <w:pPr>
        <w:pStyle w:val="Nadpis1"/>
      </w:pPr>
    </w:p>
    <w:p w:rsidR="00AB4B2F" w:rsidRDefault="00AB4B2F" w:rsidP="00AB4B2F">
      <w:pPr>
        <w:pStyle w:val="Nadpis1"/>
      </w:pPr>
      <w:r>
        <w:lastRenderedPageBreak/>
        <w:t>Kopeme za Brno: nový web a informační kampaň přehledně ukáže důležité dopravní stavby</w:t>
      </w:r>
    </w:p>
    <w:p w:rsidR="00AB4B2F" w:rsidRDefault="00AB4B2F" w:rsidP="00AB4B2F">
      <w:pPr>
        <w:pStyle w:val="datum"/>
      </w:pPr>
      <w:r>
        <w:t>5. červen 2017</w:t>
      </w:r>
    </w:p>
    <w:p w:rsidR="00AB4B2F" w:rsidRDefault="00AB4B2F" w:rsidP="00AB4B2F">
      <w:pPr>
        <w:pStyle w:val="Normlnweb"/>
      </w:pPr>
      <w:r>
        <w:rPr>
          <w:b/>
          <w:bCs/>
          <w:noProof/>
          <w:color w:val="0000FF"/>
        </w:rPr>
        <w:drawing>
          <wp:inline distT="0" distB="0" distL="0" distR="0">
            <wp:extent cx="2857500" cy="1343025"/>
            <wp:effectExtent l="0" t="0" r="0" b="9525"/>
            <wp:docPr id="7" name="Obrázek 7" descr="Vizuál kampaně Kopeme za Brno. MMB.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izuál kampaně Kopeme za Brno. MMB.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(</w:t>
      </w:r>
      <w:proofErr w:type="spellStart"/>
      <w:r>
        <w:rPr>
          <w:b/>
          <w:bCs/>
        </w:rPr>
        <w:t>taz</w:t>
      </w:r>
      <w:proofErr w:type="spellEnd"/>
      <w:r>
        <w:rPr>
          <w:b/>
          <w:bCs/>
        </w:rPr>
        <w:t xml:space="preserve">) – Informace o tom, kde jsou v Brně dopravní uzavírky a kudy vedou objízdné trasy, získávají řidiči z navigace. Proč jsou ulice rozkopané, jim však navigace neřekne. Město proto spouští nový web </w:t>
      </w:r>
      <w:hyperlink r:id="rId14" w:tgtFrame="_blank" w:history="1">
        <w:r>
          <w:rPr>
            <w:rStyle w:val="Hypertextovodkaz"/>
            <w:b/>
            <w:bCs/>
          </w:rPr>
          <w:t>www.kopemezabrno.cz</w:t>
        </w:r>
      </w:hyperlink>
      <w:r>
        <w:rPr>
          <w:b/>
          <w:bCs/>
        </w:rPr>
        <w:t> </w:t>
      </w:r>
      <w:r>
        <w:rPr>
          <w:b/>
          <w:bCs/>
          <w:noProof/>
        </w:rPr>
        <w:drawing>
          <wp:inline distT="0" distB="0" distL="0" distR="0">
            <wp:extent cx="66675" cy="114300"/>
            <wp:effectExtent l="0" t="0" r="952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, kde budou přehledně shrnuty ty nejdůležitější dopravní stavby, které byly v Brně zahájeny, nebo se v dohledné době chystají.</w:t>
      </w:r>
    </w:p>
    <w:p w:rsidR="00AB4B2F" w:rsidRDefault="00AB4B2F" w:rsidP="00AB4B2F">
      <w:pPr>
        <w:pStyle w:val="Normlnweb"/>
      </w:pPr>
      <w:r>
        <w:t xml:space="preserve">Opravujeme a rekonstruujeme ulice proto, aby se Brnem lépe jezdilo a aby se dopravní situace zlepšovala. Takový vzkaz nyní vysílá město na nové webové stránce nazvané </w:t>
      </w:r>
      <w:hyperlink r:id="rId15" w:tgtFrame="_blank" w:history="1">
        <w:r>
          <w:rPr>
            <w:rStyle w:val="Hypertextovodkaz"/>
          </w:rPr>
          <w:t>www.kopemezabrno.cz</w:t>
        </w:r>
      </w:hyperlink>
      <w:r>
        <w:t> </w:t>
      </w:r>
      <w:r>
        <w:rPr>
          <w:noProof/>
        </w:rPr>
        <w:drawing>
          <wp:inline distT="0" distB="0" distL="0" distR="0">
            <wp:extent cx="66675" cy="114300"/>
            <wp:effectExtent l="0" t="0" r="952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Lidé zde najdou informace o důležitých investicích města, které budou mít vliv na dopravu a které se v Brně v dohledné době chystají.</w:t>
      </w:r>
    </w:p>
    <w:p w:rsidR="00AB4B2F" w:rsidRDefault="00AB4B2F" w:rsidP="00AB4B2F">
      <w:pPr>
        <w:pStyle w:val="Normlnweb"/>
      </w:pPr>
      <w:r>
        <w:rPr>
          <w:i/>
          <w:iCs/>
        </w:rPr>
        <w:t xml:space="preserve">„Dopravní omezení nejsou nikdy příjemná, to všichni víme. Díky větším dopravním projektům však město měníme k lepšímu. Usilujeme o to, aby byla doprava v Brně v budoucnu plynulejší a cestování snadnější. A je důležité, aby tyto informace měli i řidiči a další obyvatelé města, aby věděli, proč se kde staví a co je na silnicích zdržuje. Chceme tak ukázat pozitivní rovinu rekonstrukcí – lepší a kvalitnější život v našem městě,“ </w:t>
      </w:r>
      <w:r>
        <w:rPr>
          <w:b/>
          <w:bCs/>
          <w:i/>
          <w:iCs/>
        </w:rPr>
        <w:t>vysvětluje primátor města Brna Petr Vokřál.</w:t>
      </w:r>
    </w:p>
    <w:p w:rsidR="00AB4B2F" w:rsidRDefault="00AB4B2F" w:rsidP="00AB4B2F">
      <w:pPr>
        <w:pStyle w:val="Normlnweb"/>
      </w:pPr>
      <w:r>
        <w:t>Kampaň pracuje s nadsázkou a humorem a bude stavby popisovat jazykem srozumitelným laikům.</w:t>
      </w:r>
    </w:p>
    <w:p w:rsidR="00AB4B2F" w:rsidRDefault="00AB4B2F" w:rsidP="00AB4B2F">
      <w:pPr>
        <w:pStyle w:val="Normlnweb"/>
      </w:pPr>
      <w:r>
        <w:t>Na novém webu lidé s předstihem najdou základní informace o větších investicích města včetně předpokládaného termínu výstavby a očekávaných dopravních omezení. A jakmile to bude možné, budou se informace upřesňovat.</w:t>
      </w:r>
    </w:p>
    <w:p w:rsidR="00AB4B2F" w:rsidRDefault="00AB4B2F" w:rsidP="00AB4B2F">
      <w:pPr>
        <w:pStyle w:val="Normlnweb"/>
      </w:pPr>
      <w:r>
        <w:rPr>
          <w:i/>
          <w:iCs/>
        </w:rPr>
        <w:t xml:space="preserve">„Tedy například až bude vysoutěžena firma, která bude na konkrétním projektu pracovat, dozvědí se lidé i přesnější termín výstavby. A jakmile budou s příslušnými odbory a Policií České republiky projednány všechny objížďky a související dopravní opatření, objeví se na webu i tyto informace,“ </w:t>
      </w:r>
      <w:r>
        <w:rPr>
          <w:b/>
          <w:bCs/>
          <w:i/>
          <w:iCs/>
        </w:rPr>
        <w:t>upřesnil náměstek primátora Richard Mrázek odpovědný za investice.</w:t>
      </w:r>
    </w:p>
    <w:p w:rsidR="00AB4B2F" w:rsidRDefault="00AB4B2F" w:rsidP="00AB4B2F">
      <w:pPr>
        <w:pStyle w:val="Normlnweb"/>
      </w:pPr>
      <w:r>
        <w:t xml:space="preserve">Pro snadnější orientaci jsou součástí webu také fotky místa, kterého se stavební práce dotknou. Webová stránka navíc u každého projektu odkáže na navigační aplikaci </w:t>
      </w:r>
      <w:proofErr w:type="spellStart"/>
      <w:r>
        <w:t>Waze</w:t>
      </w:r>
      <w:proofErr w:type="spellEnd"/>
      <w:r>
        <w:t xml:space="preserve">. </w:t>
      </w:r>
      <w:r>
        <w:lastRenderedPageBreak/>
        <w:t xml:space="preserve">V mapovém výřezu </w:t>
      </w:r>
      <w:proofErr w:type="spellStart"/>
      <w:r>
        <w:t>Waze</w:t>
      </w:r>
      <w:proofErr w:type="spellEnd"/>
      <w:r>
        <w:t xml:space="preserve"> se tak řidičům ukáže dopravní situace na místě a do aplikace se snadno dostanou proklikem.</w:t>
      </w:r>
    </w:p>
    <w:p w:rsidR="00AB4B2F" w:rsidRDefault="00AB4B2F" w:rsidP="00AB4B2F">
      <w:pPr>
        <w:pStyle w:val="Normlnweb"/>
      </w:pPr>
      <w:r>
        <w:t xml:space="preserve">S novým webem bude spojena také informační kampaň přímo na místech, kde zmíněné stavby probíhají, a to například formou plakátů na plotech kolem staveb. </w:t>
      </w:r>
      <w:r>
        <w:rPr>
          <w:i/>
          <w:iCs/>
        </w:rPr>
        <w:t xml:space="preserve">„Lidé, kteří budou kolem stavenišť procházet nebo projíždět, tak budou mít přímo na místě základní informace o tom, co se zde staví a jak se díky tomu město změní,“ </w:t>
      </w:r>
      <w:r>
        <w:rPr>
          <w:b/>
          <w:bCs/>
          <w:i/>
          <w:iCs/>
        </w:rPr>
        <w:t>doplnila radní pro marketing města Petra Rusňáková.</w:t>
      </w:r>
    </w:p>
    <w:p w:rsidR="00AB4B2F" w:rsidRDefault="00AB4B2F"/>
    <w:p w:rsidR="00AB4B2F" w:rsidRDefault="00AB4B2F"/>
    <w:sectPr w:rsidR="00AB4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2BA"/>
    <w:multiLevelType w:val="multilevel"/>
    <w:tmpl w:val="2C1E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8E4F7B"/>
    <w:multiLevelType w:val="multilevel"/>
    <w:tmpl w:val="F384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2F"/>
    <w:rsid w:val="00AB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3A27"/>
  <w15:chartTrackingRefBased/>
  <w15:docId w15:val="{02CD586E-B6B1-4DED-82B5-2A1ECCC3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AB4B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4B2F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datum">
    <w:name w:val="datum"/>
    <w:basedOn w:val="Normln"/>
    <w:rsid w:val="00AB4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B4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B4B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4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4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8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1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4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6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www.brno.cz/fileadmin/user_upload/sprava_mesta/magistrat_mesta_brna/KPMB/112019/IMC.jpg" TargetMode="External"/><Relationship Id="rId12" Type="http://schemas.openxmlformats.org/officeDocument/2006/relationships/hyperlink" Target="https://www.brno.cz/fileadmin/user_upload/sprava_mesta/magistrat_mesta_brna/KPMB/ilustracni-foto/kopeme_za_brno_BB_red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hra.brnoconeni.cz" TargetMode="External"/><Relationship Id="rId5" Type="http://schemas.openxmlformats.org/officeDocument/2006/relationships/hyperlink" Target="https://www.brno.cz/fileadmin/user_upload/sprava_mesta/magistrat_mesta_brna/KPMB/112019/191128_imc.jpg" TargetMode="External"/><Relationship Id="rId15" Type="http://schemas.openxmlformats.org/officeDocument/2006/relationships/hyperlink" Target="http://www.kopemezabrno.cz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://www.kopemezabrno.cz" TargetMode="External"/><Relationship Id="rId14" Type="http://schemas.openxmlformats.org/officeDocument/2006/relationships/hyperlink" Target="http://www.kopemezabrno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1371</Words>
  <Characters>8093</Characters>
  <Application>Microsoft Office Word</Application>
  <DocSecurity>0</DocSecurity>
  <Lines>67</Lines>
  <Paragraphs>18</Paragraphs>
  <ScaleCrop>false</ScaleCrop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Havlík</dc:creator>
  <cp:keywords/>
  <dc:description/>
  <cp:lastModifiedBy>Pavel Havlík</cp:lastModifiedBy>
  <cp:revision>1</cp:revision>
  <cp:lastPrinted>2020-08-05T08:46:00Z</cp:lastPrinted>
  <dcterms:created xsi:type="dcterms:W3CDTF">2020-08-05T08:43:00Z</dcterms:created>
  <dcterms:modified xsi:type="dcterms:W3CDTF">2020-08-05T08:51:00Z</dcterms:modified>
</cp:coreProperties>
</file>